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bidi w:val="0"/>
      </w:pPr>
    </w:p>
    <w:p>
      <w:pPr>
        <w:pStyle w:val="Cuerpo"/>
        <w:bidi w:val="0"/>
      </w:pPr>
    </w:p>
    <w:p>
      <w:pPr>
        <w:pStyle w:val="Título"/>
        <w:bidi w:val="0"/>
      </w:pPr>
      <w:r>
        <w:rPr>
          <w:rFonts w:ascii="Baskerville SemiBold" w:cs="Arial Unicode MS" w:hAnsi="Arial Unicode MS" w:eastAsia="Arial Unicode MS"/>
          <w:rtl w:val="0"/>
        </w:rPr>
        <w:t>CAPACIDADES DOCENTES EN EDUCACI</w:t>
      </w:r>
      <w:r>
        <w:rPr>
          <w:rFonts w:ascii="Arial Unicode MS" w:cs="Arial Unicode MS" w:hAnsi="Baskerville SemiBold" w:eastAsia="Arial Unicode MS" w:hint="default"/>
          <w:rtl w:val="0"/>
        </w:rPr>
        <w:t>Ó</w:t>
      </w:r>
      <w:r>
        <w:rPr>
          <w:rFonts w:ascii="Baskerville SemiBold" w:cs="Arial Unicode MS" w:hAnsi="Arial Unicode MS" w:eastAsia="Arial Unicode MS"/>
          <w:rtl w:val="0"/>
        </w:rPr>
        <w:t>N</w:t>
      </w:r>
      <w:r>
        <w:drawing>
          <wp:anchor distT="165100" distB="165100" distL="165100" distR="165100" simplePos="0" relativeHeight="251659264" behindDoc="0" locked="0" layoutInCell="1" allowOverlap="1">
            <wp:simplePos x="0" y="0"/>
            <wp:positionH relativeFrom="margin">
              <wp:posOffset>834032</wp:posOffset>
            </wp:positionH>
            <wp:positionV relativeFrom="line">
              <wp:posOffset>746759</wp:posOffset>
            </wp:positionV>
            <wp:extent cx="4034227" cy="2702990"/>
            <wp:effectExtent l="0" t="0" r="0" b="0"/>
            <wp:wrapTopAndBottom distT="165100" distB="1651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0102-filtered.jpeg"/>
                    <pic:cNvPicPr/>
                  </pic:nvPicPr>
                  <pic:blipFill>
                    <a:blip r:embed="rId4">
                      <a:alphaModFix amt="97347"/>
                      <a:extLst/>
                    </a:blip>
                    <a:srcRect l="0" t="24874" r="0" b="24874"/>
                    <a:stretch>
                      <a:fillRect/>
                    </a:stretch>
                  </pic:blipFill>
                  <pic:spPr>
                    <a:xfrm>
                      <a:off x="0" y="0"/>
                      <a:ext cx="4034227" cy="2702990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reflection blurRad="0" stA="89800" stPos="0" endA="0" endPos="40000" dist="0" dir="5400000" fadeDir="5400000" sx="100000" sy="-100000" kx="0" ky="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Baskerville SemiBold" w:cs="Arial Unicode MS" w:hAnsi="Arial Unicode MS" w:eastAsia="Arial Unicode MS"/>
          <w:rtl w:val="0"/>
          <w:lang w:val="pt-PT"/>
        </w:rPr>
        <w:t xml:space="preserve"> SECUNDARIA Y BACHILLERATO DEL GOBIERNO DE CANARIAS</w:t>
      </w:r>
    </w:p>
    <w:p>
      <w:pPr>
        <w:pStyle w:val="Título"/>
        <w:bidi w:val="0"/>
      </w:pPr>
    </w:p>
    <w:p>
      <w:pPr>
        <w:pStyle w:val="Encabezamiento"/>
        <w:bidi w:val="0"/>
      </w:pPr>
      <w:r>
        <w:rPr>
          <w:rFonts w:ascii="Baskerville" w:cs="Arial Unicode MS" w:hAnsi="Arial Unicode MS" w:eastAsia="Arial Unicode MS"/>
          <w:rtl w:val="0"/>
        </w:rPr>
        <w:t>Curso organizado y dirigido por Olga Mar</w:t>
      </w:r>
      <w:r>
        <w:rPr>
          <w:rFonts w:ascii="Arial Unicode MS" w:cs="Arial Unicode MS" w:hAnsi="Baskerville" w:eastAsia="Arial Unicode MS" w:hint="default"/>
          <w:rtl w:val="0"/>
        </w:rPr>
        <w:t>í</w:t>
      </w:r>
      <w:r>
        <w:rPr>
          <w:rFonts w:ascii="Baskerville" w:cs="Arial Unicode MS" w:hAnsi="Arial Unicode MS" w:eastAsia="Arial Unicode MS"/>
          <w:rtl w:val="0"/>
        </w:rPr>
        <w:t>a Alegre de la Rosa y Luis Miguel Villar Angulo</w:t>
      </w:r>
    </w:p>
    <w:p>
      <w:pPr>
        <w:pStyle w:val="Encabezamiento"/>
        <w:bidi w:val="0"/>
      </w:pPr>
      <w:r>
        <w:br w:type="page"/>
      </w:r>
    </w:p>
    <w:p>
      <w:pPr>
        <w:pStyle w:val="Título"/>
        <w:bidi w:val="0"/>
      </w:pPr>
      <w:r>
        <w:rPr>
          <w:rFonts w:ascii="Baskerville SemiBold" w:cs="Arial Unicode MS" w:hAnsi="Arial Unicode MS" w:eastAsia="Arial Unicode MS"/>
          <w:rtl w:val="0"/>
        </w:rPr>
        <w:t>OBJETIVOS:</w:t>
      </w:r>
    </w:p>
    <w:p>
      <w:pPr>
        <w:pStyle w:val="Cuerpo 2"/>
        <w:bidi w:val="0"/>
      </w:pPr>
    </w:p>
    <w:p>
      <w:pPr>
        <w:pStyle w:val="Cuerpo 2"/>
        <w:bidi w:val="0"/>
      </w:pPr>
      <w:r>
        <w:rPr>
          <w:rFonts w:ascii="Baskerville" w:cs="Arial Unicode MS" w:hAnsi="Arial Unicode MS" w:eastAsia="Arial Unicode MS"/>
          <w:rtl w:val="0"/>
          <w:lang w:val="es-ES_tradnl"/>
        </w:rPr>
        <w:t>APRENDIZAJE. Dominar capacidades curriculares y did</w:t>
      </w:r>
      <w:r>
        <w:rPr>
          <w:rFonts w:ascii="Arial Unicode MS" w:cs="Arial Unicode MS" w:hAnsi="Baskerville" w:eastAsia="Arial Unicode MS" w:hint="default"/>
          <w:rtl w:val="0"/>
        </w:rPr>
        <w:t>á</w:t>
      </w:r>
      <w:r>
        <w:rPr>
          <w:rFonts w:ascii="Baskerville" w:cs="Arial Unicode MS" w:hAnsi="Arial Unicode MS" w:eastAsia="Arial Unicode MS"/>
          <w:rtl w:val="0"/>
          <w:lang w:val="es-ES_tradnl"/>
        </w:rPr>
        <w:t>cticas para la mejora de la docencia.</w:t>
      </w:r>
    </w:p>
    <w:p>
      <w:pPr>
        <w:pStyle w:val="Cuerpo 2"/>
        <w:bidi w:val="0"/>
      </w:pPr>
      <w:r>
        <w:rPr>
          <w:rFonts w:ascii="Baskerville" w:cs="Arial Unicode MS" w:hAnsi="Arial Unicode MS" w:eastAsia="Arial Unicode MS"/>
          <w:rtl w:val="0"/>
          <w:lang w:val="es-ES_tradnl"/>
        </w:rPr>
        <w:t>REFLEXIVIDAD. Desarrollar habilidades cognoscitivas y competencias acad</w:t>
      </w:r>
      <w:r>
        <w:rPr>
          <w:rFonts w:ascii="Arial Unicode MS" w:cs="Arial Unicode MS" w:hAnsi="Baskerville" w:eastAsia="Arial Unicode MS" w:hint="default"/>
          <w:rtl w:val="0"/>
        </w:rPr>
        <w:t>é</w:t>
      </w:r>
      <w:r>
        <w:rPr>
          <w:rFonts w:ascii="Baskerville" w:cs="Arial Unicode MS" w:hAnsi="Arial Unicode MS" w:eastAsia="Arial Unicode MS"/>
          <w:rtl w:val="0"/>
          <w:lang w:val="es-ES_tradnl"/>
        </w:rPr>
        <w:t>micas relacionadas con la pr</w:t>
      </w:r>
      <w:r>
        <w:rPr>
          <w:rFonts w:ascii="Arial Unicode MS" w:cs="Arial Unicode MS" w:hAnsi="Baskerville" w:eastAsia="Arial Unicode MS" w:hint="default"/>
          <w:rtl w:val="0"/>
        </w:rPr>
        <w:t>á</w:t>
      </w:r>
      <w:r>
        <w:rPr>
          <w:rFonts w:ascii="Baskerville" w:cs="Arial Unicode MS" w:hAnsi="Arial Unicode MS" w:eastAsia="Arial Unicode MS"/>
          <w:rtl w:val="0"/>
          <w:lang w:val="es-ES_tradnl"/>
        </w:rPr>
        <w:t>ctica de la ense</w:t>
      </w:r>
      <w:r>
        <w:rPr>
          <w:rFonts w:ascii="Arial Unicode MS" w:cs="Arial Unicode MS" w:hAnsi="Baskerville" w:eastAsia="Arial Unicode MS" w:hint="default"/>
          <w:rtl w:val="0"/>
          <w:lang w:val="es-ES_tradnl"/>
        </w:rPr>
        <w:t>ñ</w:t>
      </w:r>
      <w:r>
        <w:rPr>
          <w:rFonts w:ascii="Baskerville" w:cs="Arial Unicode MS" w:hAnsi="Arial Unicode MS" w:eastAsia="Arial Unicode MS"/>
          <w:rtl w:val="0"/>
          <w:lang w:val="it-IT"/>
        </w:rPr>
        <w:t>anza.</w:t>
      </w:r>
    </w:p>
    <w:p>
      <w:pPr>
        <w:pStyle w:val="Cuerpo 2"/>
        <w:bidi w:val="0"/>
      </w:pPr>
      <w:r>
        <w:rPr>
          <w:rFonts w:ascii="Baskerville" w:cs="Arial Unicode MS" w:hAnsi="Arial Unicode MS" w:eastAsia="Arial Unicode MS"/>
          <w:rtl w:val="0"/>
        </w:rPr>
        <w:t xml:space="preserve">NIVELES Y DIFICULTAD: </w:t>
      </w:r>
    </w:p>
    <w:p>
      <w:pPr>
        <w:pStyle w:val="Cuerpo 2"/>
        <w:bidi w:val="0"/>
      </w:pPr>
    </w:p>
    <w:p>
      <w:pPr>
        <w:pStyle w:val="Cuerpo 2"/>
        <w:bidi w:val="0"/>
      </w:pPr>
      <w:r>
        <w:rPr>
          <w:rFonts w:ascii="Baskerville" w:cs="Arial Unicode MS" w:hAnsi="Arial Unicode MS" w:eastAsia="Arial Unicode MS"/>
          <w:rtl w:val="0"/>
          <w:lang w:val="es-ES_tradnl"/>
        </w:rPr>
        <w:t>Opciones de grados de dificultad de capacidades o indicadores de calidad dentro de un tipo de curso.</w:t>
      </w:r>
    </w:p>
    <w:p>
      <w:pPr>
        <w:pStyle w:val="Cuerpo 2"/>
        <w:bidi w:val="0"/>
      </w:pPr>
    </w:p>
    <w:p>
      <w:pPr>
        <w:pStyle w:val="Cuerpo 2"/>
        <w:bidi w:val="0"/>
      </w:pPr>
      <w:r>
        <w:rPr>
          <w:rFonts w:ascii="Baskerville" w:cs="Arial Unicode MS" w:hAnsi="Arial Unicode MS" w:eastAsia="Arial Unicode MS"/>
          <w:rtl w:val="0"/>
        </w:rPr>
        <w:t>COMUNICACI</w:t>
      </w:r>
      <w:r>
        <w:rPr>
          <w:rFonts w:ascii="Arial Unicode MS" w:cs="Arial Unicode MS" w:hAnsi="Baskerville" w:eastAsia="Arial Unicode MS" w:hint="default"/>
          <w:rtl w:val="0"/>
        </w:rPr>
        <w:t>Ó</w:t>
      </w:r>
      <w:r>
        <w:rPr>
          <w:rFonts w:ascii="Baskerville" w:cs="Arial Unicode MS" w:hAnsi="Arial Unicode MS" w:eastAsia="Arial Unicode MS"/>
          <w:rtl w:val="0"/>
        </w:rPr>
        <w:t>N:</w:t>
      </w:r>
    </w:p>
    <w:p>
      <w:pPr>
        <w:pStyle w:val="Cuerpo 2"/>
        <w:bidi w:val="0"/>
      </w:pPr>
    </w:p>
    <w:p>
      <w:pPr>
        <w:pStyle w:val="Cuerpo 2"/>
        <w:bidi w:val="0"/>
      </w:pPr>
      <w:r>
        <w:rPr>
          <w:rFonts w:ascii="Baskerville" w:cs="Arial Unicode MS" w:hAnsi="Arial Unicode MS" w:eastAsia="Arial Unicode MS"/>
          <w:rtl w:val="0"/>
          <w:lang w:val="it-IT"/>
        </w:rPr>
        <w:t>CHAT. Interacci</w:t>
      </w:r>
      <w:r>
        <w:rPr>
          <w:rFonts w:ascii="Arial Unicode MS" w:cs="Arial Unicode MS" w:hAnsi="Baskerville" w:eastAsia="Arial Unicode MS" w:hint="default"/>
          <w:rtl w:val="0"/>
        </w:rPr>
        <w:t>ó</w:t>
      </w:r>
      <w:r>
        <w:rPr>
          <w:rFonts w:ascii="Baskerville" w:cs="Arial Unicode MS" w:hAnsi="Arial Unicode MS" w:eastAsia="Arial Unicode MS"/>
          <w:rtl w:val="0"/>
          <w:lang w:val="en-US"/>
        </w:rPr>
        <w:t>n sincr</w:t>
      </w:r>
      <w:r>
        <w:rPr>
          <w:rFonts w:ascii="Arial Unicode MS" w:cs="Arial Unicode MS" w:hAnsi="Baskerville" w:eastAsia="Arial Unicode MS" w:hint="default"/>
          <w:rtl w:val="0"/>
        </w:rPr>
        <w:t>ó</w:t>
      </w:r>
      <w:r>
        <w:rPr>
          <w:rFonts w:ascii="Baskerville" w:cs="Arial Unicode MS" w:hAnsi="Arial Unicode MS" w:eastAsia="Arial Unicode MS"/>
          <w:rtl w:val="0"/>
          <w:lang w:val="es-ES_tradnl"/>
        </w:rPr>
        <w:t>nica con los participantes de un curso.</w:t>
      </w:r>
    </w:p>
    <w:p>
      <w:pPr>
        <w:pStyle w:val="Cuerpo 2"/>
        <w:bidi w:val="0"/>
      </w:pPr>
      <w:r>
        <w:rPr>
          <w:rFonts w:ascii="Baskerville" w:cs="Arial Unicode MS" w:hAnsi="Arial Unicode MS" w:eastAsia="Arial Unicode MS"/>
          <w:rtl w:val="0"/>
          <w:lang w:val="it-IT"/>
        </w:rPr>
        <w:t>FORO. Interacci</w:t>
      </w:r>
      <w:r>
        <w:rPr>
          <w:rFonts w:ascii="Arial Unicode MS" w:cs="Arial Unicode MS" w:hAnsi="Baskerville" w:eastAsia="Arial Unicode MS" w:hint="default"/>
          <w:rtl w:val="0"/>
        </w:rPr>
        <w:t>ó</w:t>
      </w:r>
      <w:r>
        <w:rPr>
          <w:rFonts w:ascii="Baskerville" w:cs="Arial Unicode MS" w:hAnsi="Arial Unicode MS" w:eastAsia="Arial Unicode MS"/>
          <w:rtl w:val="0"/>
          <w:lang w:val="en-US"/>
        </w:rPr>
        <w:t>n asincr</w:t>
      </w:r>
      <w:r>
        <w:rPr>
          <w:rFonts w:ascii="Arial Unicode MS" w:cs="Arial Unicode MS" w:hAnsi="Baskerville" w:eastAsia="Arial Unicode MS" w:hint="default"/>
          <w:rtl w:val="0"/>
        </w:rPr>
        <w:t>ó</w:t>
      </w:r>
      <w:r>
        <w:rPr>
          <w:rFonts w:ascii="Baskerville" w:cs="Arial Unicode MS" w:hAnsi="Arial Unicode MS" w:eastAsia="Arial Unicode MS"/>
          <w:rtl w:val="0"/>
          <w:lang w:val="es-ES_tradnl"/>
        </w:rPr>
        <w:t>nica con los participantes de un curso.</w:t>
      </w:r>
    </w:p>
    <w:p>
      <w:pPr>
        <w:pStyle w:val="Cuerpo 2"/>
        <w:bidi w:val="0"/>
      </w:pPr>
      <w:r>
        <w:rPr>
          <w:rFonts w:ascii="Baskerville" w:cs="Arial Unicode MS" w:hAnsi="Arial Unicode MS" w:eastAsia="Arial Unicode MS"/>
          <w:rtl w:val="0"/>
          <w:lang w:val="pt-PT"/>
        </w:rPr>
        <w:t>CORREO ELECTR</w:t>
      </w:r>
      <w:r>
        <w:rPr>
          <w:rFonts w:ascii="Arial Unicode MS" w:cs="Arial Unicode MS" w:hAnsi="Baskerville" w:eastAsia="Arial Unicode MS" w:hint="default"/>
          <w:rtl w:val="0"/>
        </w:rPr>
        <w:t>Ó</w:t>
      </w:r>
      <w:r>
        <w:rPr>
          <w:rFonts w:ascii="Baskerville" w:cs="Arial Unicode MS" w:hAnsi="Arial Unicode MS" w:eastAsia="Arial Unicode MS"/>
          <w:rtl w:val="0"/>
          <w:lang w:val="de-DE"/>
        </w:rPr>
        <w:t>NICO. Mensajer</w:t>
      </w:r>
      <w:r>
        <w:rPr>
          <w:rFonts w:ascii="Arial Unicode MS" w:cs="Arial Unicode MS" w:hAnsi="Baskerville" w:eastAsia="Arial Unicode MS" w:hint="default"/>
          <w:rtl w:val="0"/>
        </w:rPr>
        <w:t>í</w:t>
      </w:r>
      <w:r>
        <w:rPr>
          <w:rFonts w:ascii="Baskerville" w:cs="Arial Unicode MS" w:hAnsi="Arial Unicode MS" w:eastAsia="Arial Unicode MS"/>
          <w:rtl w:val="0"/>
          <w:lang w:val="es-ES_tradnl"/>
        </w:rPr>
        <w:t>a interna de la plataforma.</w:t>
      </w:r>
    </w:p>
    <w:p>
      <w:pPr>
        <w:pStyle w:val="Cuerpo 2"/>
        <w:bidi w:val="0"/>
      </w:pPr>
      <w:r>
        <w:rPr>
          <w:rFonts w:ascii="Baskerville" w:cs="Arial Unicode MS" w:hAnsi="Arial Unicode MS" w:eastAsia="Arial Unicode MS"/>
          <w:rtl w:val="0"/>
        </w:rPr>
        <w:t>AC</w:t>
      </w:r>
      <w:r>
        <mc:AlternateContent>
          <mc:Choice Requires="wpg">
            <w:drawing>
              <wp:anchor distT="203200" distB="203200" distL="203200" distR="203200" simplePos="0" relativeHeight="251660288" behindDoc="0" locked="0" layoutInCell="1" allowOverlap="1">
                <wp:simplePos x="0" y="0"/>
                <wp:positionH relativeFrom="page">
                  <wp:posOffset>832612</wp:posOffset>
                </wp:positionH>
                <wp:positionV relativeFrom="page">
                  <wp:posOffset>4672887</wp:posOffset>
                </wp:positionV>
                <wp:extent cx="1548108" cy="1068224"/>
                <wp:effectExtent l="0" t="0" r="0" b="0"/>
                <wp:wrapTopAndBottom distT="203200" distB="2032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8108" cy="1068224"/>
                          <a:chOff x="-50800" y="-50799"/>
                          <a:chExt cx="1548107" cy="1068223"/>
                        </a:xfrm>
                      </wpg:grpSpPr>
                      <pic:pic xmlns:pic="http://schemas.openxmlformats.org/drawingml/2006/picture">
                        <pic:nvPicPr>
                          <pic:cNvPr id="1073741827" name="kOQbKyKN.png"/>
                          <pic:cNvPicPr/>
                        </pic:nvPicPr>
                        <pic:blipFill>
                          <a:blip r:embed="rId5">
                            <a:extLst/>
                          </a:blip>
                          <a:srcRect l="0" t="16587" r="0" b="16587"/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446508" cy="966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"/>
                          <pic:cNvPicPr/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50800" y="-50800"/>
                            <a:ext cx="1548108" cy="106822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65.6pt;margin-top:367.9pt;width:121.9pt;height:84.1pt;z-index:251660288;mso-position-horizontal:absolute;mso-position-horizontal-relative:page;mso-position-vertical:absolute;mso-position-vertical-relative:page;mso-wrap-distance-left:16.0pt;mso-wrap-distance-top:16.0pt;mso-wrap-distance-right:16.0pt;mso-wrap-distance-bottom:16.0pt;" coordorigin="-50800,-50800" coordsize="1548108,1068224">
                <w10:wrap type="topAndBottom" side="bothSides" anchorx="page" anchory="page"/>
                <v:shape id="_x0000_s1027" type="#_x0000_t75" style="position:absolute;left:0;top:0;width:1446508;height:966624;">
                  <v:imagedata r:id="rId5" o:title="kOQbKyKN.png" croptop="16.6%" cropbottom="16.6%"/>
                </v:shape>
                <v:shape id="_x0000_s1028" type="#_x0000_t75" style="position:absolute;left:-50800;top:-50800;width:1548108;height:1068224;">
                  <v:imagedata r:id="rId6" o:title="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203200" distB="203200" distL="203200" distR="203200" simplePos="0" relativeHeight="251661312" behindDoc="0" locked="0" layoutInCell="1" allowOverlap="1">
                <wp:simplePos x="0" y="0"/>
                <wp:positionH relativeFrom="page">
                  <wp:posOffset>3778249</wp:posOffset>
                </wp:positionH>
                <wp:positionV relativeFrom="page">
                  <wp:posOffset>4672887</wp:posOffset>
                </wp:positionV>
                <wp:extent cx="1548108" cy="1068224"/>
                <wp:effectExtent l="0" t="0" r="0" b="0"/>
                <wp:wrapTopAndBottom distT="203200" distB="2032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8108" cy="1068224"/>
                          <a:chOff x="-50800" y="-50799"/>
                          <a:chExt cx="1548107" cy="1068223"/>
                        </a:xfrm>
                      </wpg:grpSpPr>
                      <pic:pic xmlns:pic="http://schemas.openxmlformats.org/drawingml/2006/picture">
                        <pic:nvPicPr>
                          <pic:cNvPr id="1073741830" name="CONFERENCIA INAUGURAL-filtered.jpeg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rcRect l="0" t="5984" r="0" b="59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508" cy="966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9" name=""/>
                          <pic:cNvPicPr/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50800" y="-50800"/>
                            <a:ext cx="1548108" cy="106822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297.5pt;margin-top:367.9pt;width:121.9pt;height:84.1pt;z-index:251661312;mso-position-horizontal:absolute;mso-position-horizontal-relative:page;mso-position-vertical:absolute;mso-position-vertical-relative:page;mso-wrap-distance-left:16.0pt;mso-wrap-distance-top:16.0pt;mso-wrap-distance-right:16.0pt;mso-wrap-distance-bottom:16.0pt;" coordorigin="-50800,-50800" coordsize="1548108,1068224">
                <w10:wrap type="topAndBottom" side="bothSides" anchorx="page" anchory="page"/>
                <v:shape id="_x0000_s1030" type="#_x0000_t75" style="position:absolute;left:0;top:0;width:1446508;height:966624;">
                  <v:imagedata r:id="rId7" o:title="CONFERENCIA INAUGURAL-filtered.jpeg" croptop="6.0%" cropbottom="6.0%"/>
                </v:shape>
                <v:shape id="_x0000_s1031" type="#_x0000_t75" style="position:absolute;left:-50800;top:-50800;width:1548108;height:1068224;">
                  <v:imagedata r:id="rId8" o:title=""/>
                </v:shape>
              </v:group>
            </w:pict>
          </mc:Fallback>
        </mc:AlternateContent>
      </w:r>
      <w:r>
        <w:rPr>
          <w:rFonts w:ascii="Baskerville" w:cs="Arial Unicode MS" w:hAnsi="Arial Unicode MS" w:eastAsia="Arial Unicode MS"/>
          <w:rtl w:val="0"/>
        </w:rPr>
        <w:t>TIVIDADES:</w:t>
      </w:r>
    </w:p>
    <w:p>
      <w:pPr>
        <w:pStyle w:val="Cuerpo 2"/>
        <w:bidi w:val="0"/>
      </w:pPr>
    </w:p>
    <w:p>
      <w:pPr>
        <w:pStyle w:val="Cuerpo 2"/>
        <w:bidi w:val="0"/>
      </w:pPr>
      <w:r>
        <w:rPr>
          <w:rFonts w:ascii="Baskerville" w:cs="Arial Unicode MS" w:hAnsi="Arial Unicode MS" w:eastAsia="Arial Unicode MS"/>
          <w:rtl w:val="0"/>
          <w:lang w:val="es-ES_tradnl"/>
        </w:rPr>
        <w:t>TAREAS. Conjunto de operaciones de aprendizaje adecuadas a los niveles de dificultad de un curso.</w:t>
      </w:r>
    </w:p>
    <w:p>
      <w:pPr>
        <w:pStyle w:val="Cuerpo 2"/>
        <w:bidi w:val="0"/>
      </w:pPr>
      <w:r>
        <w:rPr>
          <w:rFonts w:ascii="Baskerville" w:cs="Arial Unicode MS" w:hAnsi="Arial Unicode MS" w:eastAsia="Arial Unicode MS"/>
          <w:rtl w:val="0"/>
          <w:lang w:val="es-ES_tradnl"/>
        </w:rPr>
        <w:t>DIRECTORIO DE RECURSOS. Lecturas seleccionadas de libros, cap</w:t>
      </w:r>
      <w:r>
        <w:rPr>
          <w:rFonts w:ascii="Arial Unicode MS" w:cs="Arial Unicode MS" w:hAnsi="Baskerville" w:eastAsia="Arial Unicode MS" w:hint="default"/>
          <w:rtl w:val="0"/>
        </w:rPr>
        <w:t>í</w:t>
      </w:r>
      <w:r>
        <w:rPr>
          <w:rFonts w:ascii="Baskerville" w:cs="Arial Unicode MS" w:hAnsi="Arial Unicode MS" w:eastAsia="Arial Unicode MS"/>
          <w:rtl w:val="0"/>
          <w:lang w:val="es-ES_tradnl"/>
        </w:rPr>
        <w:t>tulos de libros, art</w:t>
      </w:r>
      <w:r>
        <w:rPr>
          <w:rFonts w:ascii="Arial Unicode MS" w:cs="Arial Unicode MS" w:hAnsi="Baskerville" w:eastAsia="Arial Unicode MS" w:hint="default"/>
          <w:rtl w:val="0"/>
        </w:rPr>
        <w:t>í</w:t>
      </w:r>
      <w:r>
        <w:rPr>
          <w:rFonts w:ascii="Baskerville" w:cs="Arial Unicode MS" w:hAnsi="Arial Unicode MS" w:eastAsia="Arial Unicode MS"/>
          <w:rtl w:val="0"/>
          <w:lang w:val="es-ES_tradnl"/>
        </w:rPr>
        <w:t>culos y comunicaciones y enlaces Web (portales y p</w:t>
      </w:r>
      <w:r>
        <w:rPr>
          <w:rFonts w:ascii="Arial Unicode MS" w:cs="Arial Unicode MS" w:hAnsi="Baskerville" w:eastAsia="Arial Unicode MS" w:hint="default"/>
          <w:rtl w:val="0"/>
        </w:rPr>
        <w:t>á</w:t>
      </w:r>
      <w:r>
        <w:rPr>
          <w:rFonts w:ascii="Baskerville" w:cs="Arial Unicode MS" w:hAnsi="Arial Unicode MS" w:eastAsia="Arial Unicode MS"/>
          <w:rtl w:val="0"/>
          <w:lang w:val="es-ES_tradnl"/>
        </w:rPr>
        <w:t>ginas de informaci</w:t>
      </w:r>
      <w:r>
        <w:rPr>
          <w:rFonts w:ascii="Arial Unicode MS" w:cs="Arial Unicode MS" w:hAnsi="Baskerville" w:eastAsia="Arial Unicode MS" w:hint="default"/>
          <w:rtl w:val="0"/>
        </w:rPr>
        <w:t>ó</w:t>
      </w:r>
      <w:r>
        <w:rPr>
          <w:rFonts w:ascii="Baskerville" w:cs="Arial Unicode MS" w:hAnsi="Arial Unicode MS" w:eastAsia="Arial Unicode MS"/>
          <w:rtl w:val="0"/>
          <w:lang w:val="es-ES_tradnl"/>
        </w:rPr>
        <w:t>n en la red).</w:t>
      </w:r>
    </w:p>
    <w:p>
      <w:pPr>
        <w:pStyle w:val="Cuerpo 2"/>
        <w:bidi w:val="0"/>
      </w:pPr>
      <w:r>
        <w:rPr>
          <w:rFonts w:ascii="Baskerville" w:cs="Arial Unicode MS" w:hAnsi="Arial Unicode MS" w:eastAsia="Arial Unicode MS"/>
          <w:rtl w:val="0"/>
        </w:rPr>
        <w:t>EVALUACI</w:t>
      </w:r>
      <w:r>
        <w:rPr>
          <w:rFonts w:ascii="Arial Unicode MS" w:cs="Arial Unicode MS" w:hAnsi="Baskerville" w:eastAsia="Arial Unicode MS" w:hint="default"/>
          <w:rtl w:val="0"/>
        </w:rPr>
        <w:t>Ó</w:t>
      </w:r>
      <w:r>
        <w:rPr>
          <w:rFonts w:ascii="Baskerville" w:cs="Arial Unicode MS" w:hAnsi="Arial Unicode MS" w:eastAsia="Arial Unicode MS"/>
          <w:rtl w:val="0"/>
        </w:rPr>
        <w:t>N:</w:t>
      </w:r>
    </w:p>
    <w:p>
      <w:pPr>
        <w:pStyle w:val="Cuerpo 2"/>
        <w:bidi w:val="0"/>
      </w:pPr>
    </w:p>
    <w:p>
      <w:pPr>
        <w:pStyle w:val="Cuerpo 2"/>
        <w:bidi w:val="0"/>
      </w:pPr>
      <w:r>
        <w:rPr>
          <w:rFonts w:ascii="Baskerville" w:cs="Arial Unicode MS" w:hAnsi="Arial Unicode MS" w:eastAsia="Arial Unicode MS"/>
          <w:rtl w:val="0"/>
          <w:lang w:val="es-ES_tradnl"/>
        </w:rPr>
        <w:t>CARPETA DIGITAL. Acumulaci</w:t>
      </w:r>
      <w:r>
        <w:rPr>
          <w:rFonts w:ascii="Arial Unicode MS" w:cs="Arial Unicode MS" w:hAnsi="Baskerville" w:eastAsia="Arial Unicode MS" w:hint="default"/>
          <w:rtl w:val="0"/>
        </w:rPr>
        <w:t>ó</w:t>
      </w:r>
      <w:r>
        <w:rPr>
          <w:rFonts w:ascii="Baskerville" w:cs="Arial Unicode MS" w:hAnsi="Arial Unicode MS" w:eastAsia="Arial Unicode MS"/>
          <w:rtl w:val="0"/>
          <w:lang w:val="es-ES_tradnl"/>
        </w:rPr>
        <w:t>n personal de evidencias de realizaci</w:t>
      </w:r>
      <w:r>
        <w:rPr>
          <w:rFonts w:ascii="Arial Unicode MS" w:cs="Arial Unicode MS" w:hAnsi="Baskerville" w:eastAsia="Arial Unicode MS" w:hint="default"/>
          <w:rtl w:val="0"/>
        </w:rPr>
        <w:t>ó</w:t>
      </w:r>
      <w:r>
        <w:rPr>
          <w:rFonts w:ascii="Baskerville" w:cs="Arial Unicode MS" w:hAnsi="Arial Unicode MS" w:eastAsia="Arial Unicode MS"/>
          <w:rtl w:val="0"/>
          <w:lang w:val="pt-PT"/>
        </w:rPr>
        <w:t>n de actividades, autovaloraci</w:t>
      </w:r>
      <w:r>
        <w:rPr>
          <w:rFonts w:ascii="Arial Unicode MS" w:cs="Arial Unicode MS" w:hAnsi="Baskerville" w:eastAsia="Arial Unicode MS" w:hint="default"/>
          <w:rtl w:val="0"/>
        </w:rPr>
        <w:t>ó</w:t>
      </w:r>
      <w:r>
        <w:rPr>
          <w:rFonts w:ascii="Baskerville" w:cs="Arial Unicode MS" w:hAnsi="Arial Unicode MS" w:eastAsia="Arial Unicode MS"/>
          <w:rtl w:val="0"/>
          <w:lang w:val="es-ES_tradnl"/>
        </w:rPr>
        <w:t>n y evaluaci</w:t>
      </w:r>
      <w:r>
        <w:rPr>
          <w:rFonts w:ascii="Arial Unicode MS" w:cs="Arial Unicode MS" w:hAnsi="Baskerville" w:eastAsia="Arial Unicode MS" w:hint="default"/>
          <w:rtl w:val="0"/>
        </w:rPr>
        <w:t>ó</w:t>
      </w:r>
      <w:r>
        <w:rPr>
          <w:rFonts w:ascii="Baskerville" w:cs="Arial Unicode MS" w:hAnsi="Arial Unicode MS" w:eastAsia="Arial Unicode MS"/>
          <w:rtl w:val="0"/>
          <w:lang w:val="es-ES_tradnl"/>
        </w:rPr>
        <w:t>n de un curso.</w:t>
      </w:r>
    </w:p>
    <w:p>
      <w:pPr>
        <w:pStyle w:val="Cuerpo 2"/>
        <w:bidi w:val="0"/>
      </w:pPr>
      <w:r>
        <w:rPr>
          <w:rFonts w:ascii="Baskerville" w:cs="Arial Unicode MS" w:hAnsi="Arial Unicode MS" w:eastAsia="Arial Unicode MS"/>
          <w:rtl w:val="0"/>
        </w:rPr>
        <w:t>AUTOVALORACI</w:t>
      </w:r>
      <w:r>
        <w:rPr>
          <w:rFonts w:ascii="Arial Unicode MS" w:cs="Arial Unicode MS" w:hAnsi="Baskerville" w:eastAsia="Arial Unicode MS" w:hint="default"/>
          <w:rtl w:val="0"/>
        </w:rPr>
        <w:t>Ó</w:t>
      </w:r>
      <w:r>
        <w:rPr>
          <w:rFonts w:ascii="Baskerville" w:cs="Arial Unicode MS" w:hAnsi="Arial Unicode MS" w:eastAsia="Arial Unicode MS"/>
          <w:rtl w:val="0"/>
          <w:lang w:val="es-ES_tradnl"/>
        </w:rPr>
        <w:t>N. Tipos de pruebas para comprobar el dominio de una capacidad.</w:t>
      </w:r>
    </w:p>
    <w:p>
      <w:pPr>
        <w:pStyle w:val="Cuerpo 2"/>
        <w:bidi w:val="0"/>
      </w:pPr>
      <w:r>
        <w:rPr>
          <w:rFonts w:ascii="Baskerville" w:cs="Arial Unicode MS" w:hAnsi="Arial Unicode MS" w:eastAsia="Arial Unicode MS"/>
          <w:rtl w:val="0"/>
        </w:rPr>
        <w:t>EVALUACI</w:t>
      </w:r>
      <w:r>
        <w:rPr>
          <w:rFonts w:ascii="Arial Unicode MS" w:cs="Arial Unicode MS" w:hAnsi="Baskerville" w:eastAsia="Arial Unicode MS" w:hint="default"/>
          <w:rtl w:val="0"/>
        </w:rPr>
        <w:t>Ó</w:t>
      </w:r>
      <w:r>
        <w:rPr>
          <w:rFonts w:ascii="Baskerville" w:cs="Arial Unicode MS" w:hAnsi="Arial Unicode MS" w:eastAsia="Arial Unicode MS"/>
          <w:rtl w:val="0"/>
          <w:lang w:val="es-ES_tradnl"/>
        </w:rPr>
        <w:t>N DE UN CURSO. Juicio sobre los elementos de un curso.</w:t>
      </w:r>
    </w:p>
    <w:sectPr>
      <w:headerReference w:type="default" r:id="rId9"/>
      <w:footerReference w:type="default" r:id="rId10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askerville">
    <w:charset w:val="00"/>
    <w:family w:val="roman"/>
    <w:pitch w:val="default"/>
  </w:font>
  <w:font w:name="Baskerville 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tabs>
        <w:tab w:val="center" w:pos="4510"/>
      </w:tabs>
      <w:jc w:val="left"/>
    </w:pPr>
    <w:r>
      <w:rPr>
        <w:rtl w:val="0"/>
        <w:lang w:val="es-ES_tradnl"/>
      </w:rPr>
      <w:t xml:space="preserve">CAPACIDADES </w:t>
    </w:r>
    <w:r>
      <w:tab/>
      <w:tab/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1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askerville" w:cs="Arial Unicode MS" w:hAnsi="Arial Unicode MS" w:eastAsia="Arial Unicode MS"/>
      <w:b w:val="0"/>
      <w:bCs w:val="0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Baskerville" w:cs="Baskerville" w:hAnsi="Baskerville" w:eastAsia="Baskerville"/>
      <w:b w:val="0"/>
      <w:bCs w:val="0"/>
      <w:i w:val="0"/>
      <w:iCs w:val="0"/>
      <w:caps w:val="0"/>
      <w:smallCaps w:val="0"/>
      <w:strike w:val="0"/>
      <w:dstrike w:val="0"/>
      <w:outline w:val="0"/>
      <w:color w:val="222222"/>
      <w:spacing w:val="0"/>
      <w:kern w:val="0"/>
      <w:position w:val="0"/>
      <w:sz w:val="28"/>
      <w:szCs w:val="28"/>
      <w:u w:val="none"/>
      <w:vertAlign w:val="baseline"/>
    </w:rPr>
  </w:style>
  <w:style w:type="paragraph" w:styleId="Título">
    <w:name w:val="Título"/>
    <w:next w:val="Cuerpo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center"/>
      <w:outlineLvl w:val="0"/>
    </w:pPr>
    <w:rPr>
      <w:rFonts w:ascii="Baskerville Semi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b7196"/>
      <w:spacing w:val="6"/>
      <w:kern w:val="0"/>
      <w:position w:val="0"/>
      <w:sz w:val="64"/>
      <w:szCs w:val="64"/>
      <w:u w:val="none"/>
      <w:vertAlign w:val="baseline"/>
    </w:rPr>
  </w:style>
  <w:style w:type="paragraph" w:styleId="Cuerpo 2">
    <w:name w:val="Cuerpo 2"/>
    <w:next w:val="Cuerpo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80" w:line="288" w:lineRule="auto"/>
      <w:ind w:left="0" w:right="0" w:firstLine="0"/>
      <w:jc w:val="left"/>
      <w:outlineLvl w:val="9"/>
    </w:pPr>
    <w:rPr>
      <w:rFonts w:ascii="Baskerville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24"/>
      <w:szCs w:val="24"/>
      <w:u w:val="none"/>
      <w:vertAlign w:val="baseline"/>
    </w:rPr>
  </w:style>
  <w:style w:type="paragraph" w:styleId="Encabezamiento">
    <w:name w:val="Encabezamiento"/>
    <w:next w:val="Cuerpo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40" w:lineRule="auto"/>
      <w:ind w:left="0" w:right="0" w:firstLine="0"/>
      <w:jc w:val="center"/>
      <w:outlineLvl w:val="0"/>
    </w:pPr>
    <w:rPr>
      <w:rFonts w:ascii="Baskerville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a5754"/>
      <w:spacing w:val="0"/>
      <w:kern w:val="0"/>
      <w:position w:val="0"/>
      <w:sz w:val="36"/>
      <w:szCs w:val="36"/>
      <w:u w:val="none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4_Term_Paper">
  <a:themeElements>
    <a:clrScheme name="04_Term_Paper">
      <a:dk1>
        <a:srgbClr val="FFFFFF"/>
      </a:dk1>
      <a:lt1>
        <a:srgbClr val="FFFFFF"/>
      </a:lt1>
      <a:dk2>
        <a:srgbClr val="444444"/>
      </a:dk2>
      <a:lt2>
        <a:srgbClr val="AAAAAA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Term_Paper">
      <a:majorFont>
        <a:latin typeface="Baskerville SemiBold"/>
        <a:ea typeface="Baskerville SemiBold"/>
        <a:cs typeface="Baskerville SemiBold"/>
      </a:majorFont>
      <a:minorFont>
        <a:latin typeface="Baskerville"/>
        <a:ea typeface="Baskerville"/>
        <a:cs typeface="Baskervill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4D683D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AAAAAA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232323"/>
            </a:solidFill>
            <a:effectLst/>
            <a:uFillTx/>
            <a:latin typeface="+mn-lt"/>
            <a:ea typeface="+mn-ea"/>
            <a:cs typeface="+mn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